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56" w:rsidRPr="00870B56" w:rsidRDefault="00870B56" w:rsidP="00870B56">
      <w:pPr>
        <w:jc w:val="both"/>
        <w:rPr>
          <w:b/>
          <w:sz w:val="28"/>
          <w:szCs w:val="28"/>
        </w:rPr>
      </w:pPr>
      <w:proofErr w:type="spellStart"/>
      <w:r w:rsidRPr="00870B56">
        <w:rPr>
          <w:b/>
          <w:sz w:val="28"/>
          <w:szCs w:val="28"/>
        </w:rPr>
        <w:t>Bonaventura</w:t>
      </w:r>
      <w:proofErr w:type="spellEnd"/>
      <w:r w:rsidRPr="00870B56">
        <w:rPr>
          <w:b/>
          <w:sz w:val="28"/>
          <w:szCs w:val="28"/>
        </w:rPr>
        <w:t xml:space="preserve"> </w:t>
      </w:r>
      <w:proofErr w:type="spellStart"/>
      <w:r w:rsidRPr="00870B56">
        <w:rPr>
          <w:b/>
          <w:sz w:val="28"/>
          <w:szCs w:val="28"/>
        </w:rPr>
        <w:t>Tecchi</w:t>
      </w:r>
      <w:proofErr w:type="spellEnd"/>
    </w:p>
    <w:p w:rsidR="00870B56" w:rsidRDefault="00870B56" w:rsidP="00870B56">
      <w:pPr>
        <w:jc w:val="both"/>
      </w:pPr>
      <w:r>
        <w:t xml:space="preserve">Bagnoregio 1896 – Roma 1968 </w:t>
      </w:r>
    </w:p>
    <w:p w:rsidR="00870B56" w:rsidRDefault="00870B56" w:rsidP="00870B56">
      <w:pPr>
        <w:jc w:val="both"/>
      </w:pPr>
    </w:p>
    <w:p w:rsidR="005C7A3E" w:rsidRDefault="00870B56" w:rsidP="00870B56">
      <w:pPr>
        <w:jc w:val="both"/>
      </w:pPr>
      <w:r>
        <w:t xml:space="preserve">Tenente del 225° Reggimento Fanteria Brigata Arezzo. Dopo la cattura a Caporetto viene trasferito a </w:t>
      </w:r>
      <w:proofErr w:type="spellStart"/>
      <w:r>
        <w:t>Rastatt</w:t>
      </w:r>
      <w:proofErr w:type="spellEnd"/>
      <w:r>
        <w:t xml:space="preserve">, Karlsruhe e a </w:t>
      </w:r>
      <w:proofErr w:type="spellStart"/>
      <w:r>
        <w:t>Cellelager</w:t>
      </w:r>
      <w:proofErr w:type="spellEnd"/>
      <w:r>
        <w:t>. È così ricordato da Gadda nel suo diario di prigionia: “magro, nervoso, dagli occhiali, ora un po’ malato; è un signore del Lazio, al confine umbro. Volontario di guerra, in fanteria e sul Carso, volontario sul Col di Lana, volontario dopo esser stato esentato, ha due medaglie e tre ferite e mi eguaglia nell’ardore per la guerra; mi supera certo per merito e per quello che si chiama lo stato di servizio”.</w:t>
      </w:r>
      <w:r w:rsidR="006229F4">
        <w:t xml:space="preserve"> (fonte: </w:t>
      </w:r>
      <w:hyperlink r:id="rId5" w:history="1">
        <w:proofErr w:type="spellStart"/>
        <w:r w:rsidR="006229F4" w:rsidRPr="006229F4">
          <w:rPr>
            <w:rStyle w:val="Collegamentoipertestuale"/>
          </w:rPr>
          <w:t>Cellelager</w:t>
        </w:r>
        <w:proofErr w:type="spellEnd"/>
        <w:r w:rsidR="006229F4" w:rsidRPr="006229F4">
          <w:rPr>
            <w:rStyle w:val="Collegamentoipertestuale"/>
          </w:rPr>
          <w:t xml:space="preserve"> 1917-1918</w:t>
        </w:r>
      </w:hyperlink>
      <w:r w:rsidR="006229F4">
        <w:t>)</w:t>
      </w:r>
    </w:p>
    <w:p w:rsidR="00870B56" w:rsidRDefault="00870B56" w:rsidP="00870B56">
      <w:pPr>
        <w:jc w:val="both"/>
      </w:pPr>
    </w:p>
    <w:p w:rsidR="006229F4" w:rsidRDefault="006229F4" w:rsidP="006229F4">
      <w:pPr>
        <w:jc w:val="both"/>
      </w:pPr>
      <w:r>
        <w:t>Medaglia di bronzo al valore militare</w:t>
      </w:r>
    </w:p>
    <w:p w:rsidR="006229F4" w:rsidRDefault="006229F4" w:rsidP="006229F4">
      <w:pPr>
        <w:jc w:val="both"/>
      </w:pPr>
      <w:r>
        <w:t>Croce al merito di guerra</w:t>
      </w:r>
    </w:p>
    <w:p w:rsidR="006229F4" w:rsidRDefault="006229F4" w:rsidP="006229F4">
      <w:pPr>
        <w:jc w:val="both"/>
      </w:pPr>
      <w:r>
        <w:t>Medaglia commemorativa della guerra 1915-918 per il compimento dell'unità d'Italia</w:t>
      </w:r>
    </w:p>
    <w:p w:rsidR="00FF1D8C" w:rsidRDefault="00FF1D8C" w:rsidP="006229F4">
      <w:pPr>
        <w:jc w:val="both"/>
      </w:pPr>
    </w:p>
    <w:p w:rsidR="00FF1D8C" w:rsidRDefault="00FF1D8C" w:rsidP="006229F4">
      <w:pPr>
        <w:jc w:val="both"/>
      </w:pPr>
    </w:p>
    <w:p w:rsidR="00FF1D8C" w:rsidRDefault="00FF1D8C" w:rsidP="00FF1D8C">
      <w:pPr>
        <w:jc w:val="center"/>
      </w:pPr>
      <w:r>
        <w:rPr>
          <w:noProof/>
        </w:rPr>
        <w:drawing>
          <wp:inline distT="0" distB="0" distL="0" distR="0">
            <wp:extent cx="2000250" cy="2200275"/>
            <wp:effectExtent l="0" t="0" r="0" b="9525"/>
            <wp:docPr id="3" name="Immagine 3" descr="http://s1.wdstatic.com/images/it/ll/8/8f/RitrattoEuri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1.wdstatic.com/images/it/ll/8/8f/RitrattoEuria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F4" w:rsidRDefault="006229F4" w:rsidP="006229F4">
      <w:pPr>
        <w:jc w:val="both"/>
      </w:pPr>
    </w:p>
    <w:p w:rsidR="006229F4" w:rsidRDefault="006229F4" w:rsidP="006229F4">
      <w:pPr>
        <w:jc w:val="both"/>
      </w:pPr>
    </w:p>
    <w:p w:rsidR="00870B56" w:rsidRPr="006229F4" w:rsidRDefault="00870B56" w:rsidP="00870B56">
      <w:pPr>
        <w:jc w:val="both"/>
        <w:rPr>
          <w:b/>
          <w:sz w:val="28"/>
        </w:rPr>
      </w:pPr>
      <w:r w:rsidRPr="006229F4">
        <w:rPr>
          <w:b/>
          <w:sz w:val="28"/>
        </w:rPr>
        <w:t>Bibliografia</w:t>
      </w:r>
    </w:p>
    <w:p w:rsidR="00870B56" w:rsidRDefault="00870B56" w:rsidP="00870B56">
      <w:pPr>
        <w:jc w:val="both"/>
      </w:pPr>
    </w:p>
    <w:p w:rsidR="00304F6E" w:rsidRDefault="00304F6E" w:rsidP="00304F6E">
      <w:pPr>
        <w:jc w:val="both"/>
      </w:pPr>
      <w:proofErr w:type="spellStart"/>
      <w:r>
        <w:t>Cellelager</w:t>
      </w:r>
      <w:proofErr w:type="spellEnd"/>
      <w:r>
        <w:t xml:space="preserve">: disegni di F. Nonni. Prefazione di B. </w:t>
      </w:r>
      <w:proofErr w:type="spellStart"/>
      <w:r>
        <w:t>Tecchi</w:t>
      </w:r>
      <w:proofErr w:type="spellEnd"/>
      <w:r>
        <w:t xml:space="preserve">. Viterbo, Tipografia </w:t>
      </w:r>
      <w:proofErr w:type="spellStart"/>
      <w:r>
        <w:t>Urcionio</w:t>
      </w:r>
      <w:proofErr w:type="spellEnd"/>
      <w:r>
        <w:t xml:space="preserve">, 1920? </w:t>
      </w:r>
    </w:p>
    <w:p w:rsidR="00304F6E" w:rsidRDefault="00304F6E" w:rsidP="00304F6E">
      <w:pPr>
        <w:jc w:val="both"/>
      </w:pPr>
    </w:p>
    <w:p w:rsidR="00304F6E" w:rsidRDefault="00304F6E" w:rsidP="00304F6E">
      <w:pPr>
        <w:jc w:val="both"/>
      </w:pPr>
      <w:r>
        <w:t xml:space="preserve">Giani </w:t>
      </w:r>
      <w:proofErr w:type="spellStart"/>
      <w:r>
        <w:t>Stuparich</w:t>
      </w:r>
      <w:proofErr w:type="spellEnd"/>
      <w:r>
        <w:t>, granatiere triestino IN: Nuova Antologia: rivista di lettere, scienze ed arti, Serie 7 v. 280, 1931, p. 216-222</w:t>
      </w:r>
    </w:p>
    <w:p w:rsidR="00304F6E" w:rsidRDefault="00304F6E" w:rsidP="00304F6E">
      <w:pPr>
        <w:jc w:val="both"/>
      </w:pPr>
    </w:p>
    <w:p w:rsidR="00870B56" w:rsidRDefault="006229F4" w:rsidP="006229F4">
      <w:pPr>
        <w:jc w:val="both"/>
      </w:pPr>
      <w:r>
        <w:t>Baracca 15c. Milano, Bompiani, 1962</w:t>
      </w:r>
    </w:p>
    <w:p w:rsidR="00A15539" w:rsidRDefault="00A15539" w:rsidP="006229F4">
      <w:pPr>
        <w:jc w:val="both"/>
      </w:pPr>
    </w:p>
    <w:p w:rsidR="00A15539" w:rsidRDefault="00A15539" w:rsidP="00A15539">
      <w:pPr>
        <w:jc w:val="both"/>
      </w:pPr>
      <w:r>
        <w:t>Taccuini del 1918: sulla letteratura e sull'arte. A cura di Franco Lanza. Milano, Mursia, 1991</w:t>
      </w:r>
    </w:p>
    <w:p w:rsidR="006229F4" w:rsidRDefault="006229F4" w:rsidP="006229F4">
      <w:pPr>
        <w:jc w:val="both"/>
      </w:pPr>
    </w:p>
    <w:p w:rsidR="006229F4" w:rsidRDefault="006229F4" w:rsidP="006229F4">
      <w:pPr>
        <w:jc w:val="both"/>
      </w:pPr>
    </w:p>
    <w:p w:rsidR="00870B56" w:rsidRPr="00A15539" w:rsidRDefault="00870B56" w:rsidP="00870B56">
      <w:pPr>
        <w:jc w:val="both"/>
        <w:rPr>
          <w:b/>
          <w:sz w:val="28"/>
          <w:szCs w:val="28"/>
        </w:rPr>
      </w:pPr>
      <w:r w:rsidRPr="00A15539">
        <w:rPr>
          <w:b/>
          <w:sz w:val="28"/>
          <w:szCs w:val="28"/>
        </w:rPr>
        <w:t>Critica e commenti</w:t>
      </w:r>
    </w:p>
    <w:p w:rsidR="00A15539" w:rsidRDefault="00A15539" w:rsidP="00870B56">
      <w:pPr>
        <w:jc w:val="both"/>
      </w:pPr>
    </w:p>
    <w:p w:rsidR="00EA0D6D" w:rsidRDefault="00EA0D6D" w:rsidP="00870B56">
      <w:pPr>
        <w:jc w:val="both"/>
      </w:pPr>
      <w:r w:rsidRPr="00EA0D6D">
        <w:t xml:space="preserve">L' ultimo libro di </w:t>
      </w:r>
      <w:proofErr w:type="spellStart"/>
      <w:r w:rsidRPr="00EA0D6D">
        <w:t>Bonaventura</w:t>
      </w:r>
      <w:proofErr w:type="spellEnd"/>
      <w:r w:rsidRPr="00EA0D6D">
        <w:t xml:space="preserve"> </w:t>
      </w:r>
      <w:proofErr w:type="spellStart"/>
      <w:r w:rsidRPr="00EA0D6D">
        <w:t>Tecchi</w:t>
      </w:r>
      <w:proofErr w:type="spellEnd"/>
      <w:r w:rsidRPr="00EA0D6D">
        <w:t xml:space="preserve">. In prigionia con Ugo Betti e Carlo Emilio Gadda rimuginavano capolavori : Baracca 15 C... (Camillo </w:t>
      </w:r>
      <w:proofErr w:type="spellStart"/>
      <w:r w:rsidRPr="00EA0D6D">
        <w:t>Corsanego</w:t>
      </w:r>
      <w:proofErr w:type="spellEnd"/>
      <w:r w:rsidRPr="00EA0D6D">
        <w:t xml:space="preserve">). Roma. </w:t>
      </w:r>
      <w:proofErr w:type="spellStart"/>
      <w:r w:rsidRPr="00EA0D6D">
        <w:t>Estr</w:t>
      </w:r>
      <w:proofErr w:type="spellEnd"/>
      <w:r w:rsidRPr="00EA0D6D">
        <w:t>. da: L'Eloquenza. a. LII, n. 3-4 (maggio-agosto 1962)</w:t>
      </w:r>
    </w:p>
    <w:p w:rsidR="00EA0D6D" w:rsidRDefault="00EA0D6D" w:rsidP="00870B56">
      <w:pPr>
        <w:jc w:val="both"/>
      </w:pPr>
    </w:p>
    <w:p w:rsidR="00FF1D8C" w:rsidRDefault="00FF1D8C" w:rsidP="00FF1D8C">
      <w:pPr>
        <w:jc w:val="both"/>
      </w:pPr>
      <w:proofErr w:type="spellStart"/>
      <w:r>
        <w:t>Bonaventura</w:t>
      </w:r>
      <w:proofErr w:type="spellEnd"/>
      <w:r>
        <w:t xml:space="preserve"> </w:t>
      </w:r>
      <w:proofErr w:type="spellStart"/>
      <w:r>
        <w:t>Tecchi</w:t>
      </w:r>
      <w:proofErr w:type="spellEnd"/>
      <w:r>
        <w:t xml:space="preserve"> prigioniero di guerra. Francesco Grisi IN: Gazzetta del Sud: quotidiano della Calabria, Anno 40, n. 156 (29 </w:t>
      </w:r>
      <w:proofErr w:type="spellStart"/>
      <w:r>
        <w:t>giu</w:t>
      </w:r>
      <w:proofErr w:type="spellEnd"/>
      <w:r>
        <w:t>. 1991), p. 3</w:t>
      </w:r>
    </w:p>
    <w:p w:rsidR="00F25766" w:rsidRDefault="00F25766" w:rsidP="00FF1D8C">
      <w:pPr>
        <w:jc w:val="both"/>
      </w:pPr>
    </w:p>
    <w:p w:rsidR="00F25766" w:rsidRDefault="00F25766" w:rsidP="00F25766">
      <w:pPr>
        <w:jc w:val="both"/>
      </w:pPr>
      <w:proofErr w:type="spellStart"/>
      <w:r>
        <w:lastRenderedPageBreak/>
        <w:t>Ecrits</w:t>
      </w:r>
      <w:proofErr w:type="spellEnd"/>
      <w:r>
        <w:t xml:space="preserve"> de guerre, </w:t>
      </w:r>
      <w:proofErr w:type="spellStart"/>
      <w:r>
        <w:t>écriture</w:t>
      </w:r>
      <w:proofErr w:type="spellEnd"/>
      <w:r>
        <w:t xml:space="preserve"> de la </w:t>
      </w:r>
      <w:proofErr w:type="spellStart"/>
      <w:r>
        <w:t>marge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Soffici, </w:t>
      </w:r>
      <w:proofErr w:type="spellStart"/>
      <w:r>
        <w:t>Tecchi</w:t>
      </w:r>
      <w:proofErr w:type="spellEnd"/>
      <w:r>
        <w:t>, Lussu et Comisso</w:t>
      </w:r>
      <w:r>
        <w:t xml:space="preserve">. </w:t>
      </w:r>
      <w:r>
        <w:t xml:space="preserve">Lacroix, Jean. </w:t>
      </w:r>
      <w:r>
        <w:t xml:space="preserve">IN: </w:t>
      </w:r>
      <w:r>
        <w:t xml:space="preserve">La </w:t>
      </w:r>
      <w:proofErr w:type="spellStart"/>
      <w:r>
        <w:t>Frontières</w:t>
      </w:r>
      <w:proofErr w:type="spellEnd"/>
      <w:r>
        <w:t xml:space="preserve"> par </w:t>
      </w:r>
      <w:proofErr w:type="spellStart"/>
      <w:r>
        <w:t>temps</w:t>
      </w:r>
      <w:proofErr w:type="spellEnd"/>
      <w:r>
        <w:t xml:space="preserve"> de guerre: Le </w:t>
      </w:r>
      <w:proofErr w:type="spellStart"/>
      <w:r>
        <w:t>Chronotope</w:t>
      </w:r>
      <w:proofErr w:type="spellEnd"/>
      <w:r>
        <w:t xml:space="preserve"> de la </w:t>
      </w:r>
      <w:proofErr w:type="spellStart"/>
      <w:r>
        <w:t>frontière</w:t>
      </w:r>
      <w:proofErr w:type="spellEnd"/>
      <w:r>
        <w:t xml:space="preserve"> austro-</w:t>
      </w:r>
      <w:proofErr w:type="spellStart"/>
      <w:r>
        <w:t>italienne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italo-slave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récits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guerres</w:t>
      </w:r>
      <w:proofErr w:type="spellEnd"/>
      <w:r>
        <w:t xml:space="preserve"> </w:t>
      </w:r>
      <w:proofErr w:type="spellStart"/>
      <w:r>
        <w:t>mondiales</w:t>
      </w:r>
      <w:proofErr w:type="spellEnd"/>
      <w:r>
        <w:t>, 91-106</w:t>
      </w:r>
      <w:r>
        <w:t>,</w:t>
      </w:r>
      <w:r>
        <w:t xml:space="preserve"> Grenoble, </w:t>
      </w:r>
      <w:bookmarkStart w:id="0" w:name="_GoBack"/>
      <w:bookmarkEnd w:id="0"/>
      <w:proofErr w:type="spellStart"/>
      <w:r>
        <w:t>Université</w:t>
      </w:r>
      <w:proofErr w:type="spellEnd"/>
      <w:r>
        <w:t xml:space="preserve"> Stendhal, 1995</w:t>
      </w:r>
    </w:p>
    <w:p w:rsidR="00FF1D8C" w:rsidRDefault="00FF1D8C" w:rsidP="00FF1D8C">
      <w:pPr>
        <w:jc w:val="both"/>
      </w:pPr>
    </w:p>
    <w:p w:rsidR="00A15539" w:rsidRDefault="00A15539" w:rsidP="00870B56">
      <w:pPr>
        <w:jc w:val="both"/>
      </w:pPr>
      <w:proofErr w:type="spellStart"/>
      <w:r>
        <w:t>Bonaventura</w:t>
      </w:r>
      <w:proofErr w:type="spellEnd"/>
      <w:r>
        <w:t xml:space="preserve"> </w:t>
      </w:r>
      <w:proofErr w:type="spellStart"/>
      <w:r>
        <w:t>Tecchi</w:t>
      </w:r>
      <w:proofErr w:type="spellEnd"/>
      <w:r>
        <w:t>: appunti e memorie della Baracca 15c (Elisa Bosio)</w:t>
      </w:r>
    </w:p>
    <w:p w:rsidR="00A15539" w:rsidRDefault="00F25766" w:rsidP="00870B56">
      <w:pPr>
        <w:jc w:val="both"/>
      </w:pPr>
      <w:hyperlink r:id="rId7" w:history="1">
        <w:r w:rsidR="00A15539" w:rsidRPr="008714EC">
          <w:rPr>
            <w:rStyle w:val="Collegamentoipertestuale"/>
          </w:rPr>
          <w:t>http://www.agiati.it/UploadDocs/5267_art_10_bosio.pdf</w:t>
        </w:r>
      </w:hyperlink>
    </w:p>
    <w:p w:rsidR="00A15539" w:rsidRDefault="00A15539" w:rsidP="00870B56">
      <w:pPr>
        <w:jc w:val="both"/>
      </w:pPr>
    </w:p>
    <w:sectPr w:rsidR="00A15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56"/>
    <w:rsid w:val="00304F6E"/>
    <w:rsid w:val="005C7A3E"/>
    <w:rsid w:val="006229F4"/>
    <w:rsid w:val="00870B56"/>
    <w:rsid w:val="00A15539"/>
    <w:rsid w:val="00EA0D6D"/>
    <w:rsid w:val="00F25766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B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B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iati.it/UploadDocs/5267_art_10_bosi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llelager.com/prigionieri/biograf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7A208479</Template>
  <TotalTime>55</TotalTime>
  <Pages>2</Pages>
  <Words>289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carlo.favale</dc:creator>
  <cp:lastModifiedBy>carlo.favale</cp:lastModifiedBy>
  <cp:revision>6</cp:revision>
  <dcterms:created xsi:type="dcterms:W3CDTF">2015-10-15T09:05:00Z</dcterms:created>
  <dcterms:modified xsi:type="dcterms:W3CDTF">2016-04-14T10:31:00Z</dcterms:modified>
</cp:coreProperties>
</file>